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7BA" w:rsidRDefault="000B07BA" w:rsidP="00BB4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06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0667" w:rsidRPr="000B07BA" w:rsidRDefault="000B07BA" w:rsidP="000B07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07BA">
        <w:rPr>
          <w:rFonts w:ascii="Times New Roman" w:hAnsi="Times New Roman" w:cs="Times New Roman"/>
          <w:b/>
          <w:sz w:val="28"/>
          <w:szCs w:val="28"/>
        </w:rPr>
        <w:t xml:space="preserve">Мастер класс: </w:t>
      </w:r>
      <w:r w:rsidR="00610667" w:rsidRPr="000B07BA">
        <w:rPr>
          <w:rFonts w:ascii="Times New Roman" w:hAnsi="Times New Roman" w:cs="Times New Roman"/>
          <w:b/>
          <w:sz w:val="28"/>
          <w:szCs w:val="28"/>
        </w:rPr>
        <w:t>«Лучшие дидактические игры и пособия по речевому развитию дошкольников»</w:t>
      </w:r>
    </w:p>
    <w:p w:rsidR="000B07BA" w:rsidRDefault="000B07BA" w:rsidP="000B07B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B07BA" w:rsidRPr="00E26A4E" w:rsidRDefault="00075289" w:rsidP="00E26A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B07BA">
        <w:rPr>
          <w:rFonts w:ascii="Times New Roman" w:hAnsi="Times New Roman" w:cs="Times New Roman"/>
          <w:sz w:val="28"/>
          <w:szCs w:val="28"/>
        </w:rPr>
        <w:t xml:space="preserve">В рамках 3 педагогического совета </w:t>
      </w:r>
      <w:r w:rsidR="000B07BA" w:rsidRPr="00E26A4E">
        <w:rPr>
          <w:rFonts w:ascii="Times New Roman" w:hAnsi="Times New Roman" w:cs="Times New Roman"/>
          <w:b/>
          <w:sz w:val="28"/>
          <w:szCs w:val="28"/>
        </w:rPr>
        <w:t>«Развитие разговорной речи детей через все виды деятельности детской деятельности»</w:t>
      </w:r>
      <w:r w:rsidR="00E26A4E">
        <w:rPr>
          <w:rFonts w:ascii="Times New Roman" w:hAnsi="Times New Roman" w:cs="Times New Roman"/>
          <w:b/>
          <w:sz w:val="28"/>
          <w:szCs w:val="28"/>
        </w:rPr>
        <w:t xml:space="preserve">,  </w:t>
      </w:r>
      <w:r w:rsidR="00E26A4E" w:rsidRPr="00E26A4E">
        <w:rPr>
          <w:rFonts w:ascii="Times New Roman" w:hAnsi="Times New Roman" w:cs="Times New Roman"/>
          <w:sz w:val="28"/>
          <w:szCs w:val="28"/>
        </w:rPr>
        <w:t xml:space="preserve">в нашем детском саду прошел мастер класс </w:t>
      </w:r>
      <w:r w:rsidR="00E26A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6A4E" w:rsidRPr="000B07BA">
        <w:rPr>
          <w:rFonts w:ascii="Times New Roman" w:hAnsi="Times New Roman" w:cs="Times New Roman"/>
          <w:b/>
          <w:sz w:val="28"/>
          <w:szCs w:val="28"/>
        </w:rPr>
        <w:t>«Лучшие дидактические игры и пособия по речевому развитию дошкольников»</w:t>
      </w:r>
    </w:p>
    <w:p w:rsidR="00610667" w:rsidRPr="009F1510" w:rsidRDefault="00075289" w:rsidP="00BB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10667" w:rsidRPr="00610667">
        <w:rPr>
          <w:rFonts w:ascii="Times New Roman" w:hAnsi="Times New Roman" w:cs="Times New Roman"/>
          <w:sz w:val="28"/>
          <w:szCs w:val="28"/>
        </w:rPr>
        <w:t xml:space="preserve">Цель мастер класса: </w:t>
      </w:r>
      <w:r w:rsidR="00610667" w:rsidRPr="00610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обмен опытом работы </w:t>
      </w:r>
      <w:r w:rsidR="00610667" w:rsidRPr="00610667">
        <w:rPr>
          <w:rFonts w:ascii="Times New Roman" w:hAnsi="Times New Roman" w:cs="Times New Roman"/>
          <w:sz w:val="28"/>
          <w:szCs w:val="28"/>
        </w:rPr>
        <w:t>педагогов по вопросу «Развитие разговорной речи детей через все виды де</w:t>
      </w:r>
      <w:r w:rsidR="009F1510">
        <w:rPr>
          <w:rFonts w:ascii="Times New Roman" w:hAnsi="Times New Roman" w:cs="Times New Roman"/>
          <w:sz w:val="28"/>
          <w:szCs w:val="28"/>
        </w:rPr>
        <w:t xml:space="preserve">ятельности детской деятельности», </w:t>
      </w:r>
      <w:r w:rsidR="00610667" w:rsidRPr="00610667">
        <w:rPr>
          <w:rFonts w:ascii="Times New Roman" w:hAnsi="Times New Roman" w:cs="Times New Roman"/>
          <w:sz w:val="28"/>
          <w:szCs w:val="28"/>
        </w:rPr>
        <w:t>улучшить состояние пед</w:t>
      </w:r>
      <w:r w:rsidR="00F030B2">
        <w:rPr>
          <w:rFonts w:ascii="Times New Roman" w:hAnsi="Times New Roman" w:cs="Times New Roman"/>
          <w:sz w:val="28"/>
          <w:szCs w:val="28"/>
        </w:rPr>
        <w:t xml:space="preserve">агогического </w:t>
      </w:r>
      <w:r w:rsidR="00610667" w:rsidRPr="00610667">
        <w:rPr>
          <w:rFonts w:ascii="Times New Roman" w:hAnsi="Times New Roman" w:cs="Times New Roman"/>
          <w:sz w:val="28"/>
          <w:szCs w:val="28"/>
        </w:rPr>
        <w:t>процесса и  о</w:t>
      </w:r>
      <w:r>
        <w:rPr>
          <w:rFonts w:ascii="Times New Roman" w:hAnsi="Times New Roman" w:cs="Times New Roman"/>
          <w:sz w:val="28"/>
          <w:szCs w:val="28"/>
        </w:rPr>
        <w:t>богащения РППС по развитию речи</w:t>
      </w:r>
      <w:r w:rsidR="00610667" w:rsidRPr="00610667">
        <w:rPr>
          <w:rFonts w:ascii="Times New Roman" w:hAnsi="Times New Roman" w:cs="Times New Roman"/>
          <w:sz w:val="28"/>
          <w:szCs w:val="28"/>
        </w:rPr>
        <w:t>.</w:t>
      </w:r>
    </w:p>
    <w:p w:rsidR="009F1510" w:rsidRDefault="009F1510" w:rsidP="00BB4C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51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класс был предс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тавлен следующими выступлениями.</w:t>
      </w:r>
    </w:p>
    <w:p w:rsidR="009F1510" w:rsidRDefault="00E26A4E" w:rsidP="00BB4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2082800</wp:posOffset>
            </wp:positionH>
            <wp:positionV relativeFrom="paragraph">
              <wp:posOffset>1235075</wp:posOffset>
            </wp:positionV>
            <wp:extent cx="3972560" cy="2980690"/>
            <wp:effectExtent l="19050" t="0" r="8890" b="0"/>
            <wp:wrapSquare wrapText="bothSides"/>
            <wp:docPr id="1" name="Рисунок 1" descr="G:\DCIM\107_PANA\P107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7_PANA\P1070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F1510" w:rsidRPr="00ED5E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Скретнева</w:t>
      </w:r>
      <w:proofErr w:type="spellEnd"/>
      <w:r w:rsidR="009F1510" w:rsidRPr="00ED5E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О.Г</w:t>
      </w:r>
      <w:r w:rsidR="009F1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F1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9F1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старшая группа Б) поделилась опытом работы составления описательных рассказов, заучиваний стихотворений по </w:t>
      </w:r>
      <w:proofErr w:type="spellStart"/>
      <w:r w:rsidR="009F151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мнемотаблицам</w:t>
      </w:r>
      <w:proofErr w:type="spellEnd"/>
      <w:r w:rsidR="009F1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Ольга Георгиевна, рассказала о значении </w:t>
      </w:r>
      <w:proofErr w:type="spellStart"/>
      <w:r w:rsidR="009F151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</w:t>
      </w:r>
      <w:r w:rsidR="00ED5E7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отаблиц</w:t>
      </w:r>
      <w:proofErr w:type="spellEnd"/>
      <w:r w:rsidR="00ED5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развитии речи ребенка: </w:t>
      </w:r>
      <w:r w:rsidR="00ED5E79" w:rsidRPr="00ED5E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F1510" w:rsidRPr="00ED5E79">
        <w:rPr>
          <w:rFonts w:ascii="Times New Roman" w:hAnsi="Times New Roman" w:cs="Times New Roman"/>
          <w:sz w:val="28"/>
          <w:szCs w:val="28"/>
        </w:rPr>
        <w:t>Это прекрасный дидактический материал  по развитию связной речи ребенка.</w:t>
      </w:r>
      <w:r w:rsidR="00ED5E79" w:rsidRPr="00ED5E79">
        <w:rPr>
          <w:rFonts w:ascii="Times New Roman" w:hAnsi="Times New Roman" w:cs="Times New Roman"/>
          <w:sz w:val="28"/>
          <w:szCs w:val="28"/>
        </w:rPr>
        <w:t xml:space="preserve"> Данные схемы помогают детям самостоятельно определить главные свойства и признаки предмета, установить последовательность изложения. Содержание </w:t>
      </w:r>
      <w:proofErr w:type="spellStart"/>
      <w:r w:rsidR="00ED5E79" w:rsidRPr="00ED5E79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ED5E79" w:rsidRPr="00ED5E79">
        <w:rPr>
          <w:rFonts w:ascii="Times New Roman" w:hAnsi="Times New Roman" w:cs="Times New Roman"/>
          <w:sz w:val="28"/>
          <w:szCs w:val="28"/>
        </w:rPr>
        <w:t xml:space="preserve"> – это графическое или частично графическое изображение персонажей, явлений, действий. Главное, все нарисованное должно быть понятно детям. </w:t>
      </w:r>
      <w:proofErr w:type="spellStart"/>
      <w:r w:rsidR="00ED5E79" w:rsidRPr="00ED5E79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ED5E79" w:rsidRPr="00ED5E79">
        <w:rPr>
          <w:rFonts w:ascii="Times New Roman" w:hAnsi="Times New Roman" w:cs="Times New Roman"/>
          <w:sz w:val="28"/>
          <w:szCs w:val="28"/>
        </w:rPr>
        <w:t xml:space="preserve"> я использую для </w:t>
      </w:r>
      <w:r w:rsidR="009F1510" w:rsidRPr="00ED5E79">
        <w:rPr>
          <w:rFonts w:ascii="Times New Roman" w:hAnsi="Times New Roman" w:cs="Times New Roman"/>
          <w:sz w:val="28"/>
          <w:szCs w:val="28"/>
        </w:rPr>
        <w:t>обогащения словарного запаса</w:t>
      </w:r>
      <w:r w:rsidR="00ED5E79" w:rsidRPr="00ED5E79">
        <w:rPr>
          <w:rFonts w:ascii="Times New Roman" w:hAnsi="Times New Roman" w:cs="Times New Roman"/>
          <w:sz w:val="28"/>
          <w:szCs w:val="28"/>
        </w:rPr>
        <w:t xml:space="preserve">, </w:t>
      </w:r>
      <w:r w:rsidR="009F1510" w:rsidRPr="00ED5E79">
        <w:rPr>
          <w:rFonts w:ascii="Times New Roman" w:hAnsi="Times New Roman" w:cs="Times New Roman"/>
          <w:sz w:val="28"/>
          <w:szCs w:val="28"/>
        </w:rPr>
        <w:t>обучению составлению рассказов</w:t>
      </w:r>
      <w:r w:rsidR="00ED5E79" w:rsidRPr="00ED5E79">
        <w:rPr>
          <w:rFonts w:ascii="Times New Roman" w:hAnsi="Times New Roman" w:cs="Times New Roman"/>
          <w:sz w:val="28"/>
          <w:szCs w:val="28"/>
        </w:rPr>
        <w:t xml:space="preserve">, </w:t>
      </w:r>
      <w:r w:rsidR="009F1510" w:rsidRPr="00ED5E79">
        <w:rPr>
          <w:rFonts w:ascii="Times New Roman" w:hAnsi="Times New Roman" w:cs="Times New Roman"/>
          <w:sz w:val="28"/>
          <w:szCs w:val="28"/>
        </w:rPr>
        <w:t>пересказа художественной литературы</w:t>
      </w:r>
      <w:r w:rsidR="00ED5E79" w:rsidRPr="00ED5E79">
        <w:rPr>
          <w:rFonts w:ascii="Times New Roman" w:hAnsi="Times New Roman" w:cs="Times New Roman"/>
          <w:sz w:val="28"/>
          <w:szCs w:val="28"/>
        </w:rPr>
        <w:t xml:space="preserve">, </w:t>
      </w:r>
      <w:r w:rsidR="009F1510" w:rsidRPr="00ED5E79">
        <w:rPr>
          <w:rFonts w:ascii="Times New Roman" w:hAnsi="Times New Roman" w:cs="Times New Roman"/>
          <w:sz w:val="28"/>
          <w:szCs w:val="28"/>
        </w:rPr>
        <w:t>отгадывания загадок</w:t>
      </w:r>
      <w:r w:rsidR="00ED5E79" w:rsidRPr="00ED5E79">
        <w:rPr>
          <w:rFonts w:ascii="Times New Roman" w:hAnsi="Times New Roman" w:cs="Times New Roman"/>
          <w:sz w:val="28"/>
          <w:szCs w:val="28"/>
        </w:rPr>
        <w:t xml:space="preserve">, </w:t>
      </w:r>
      <w:r w:rsidR="009F1510" w:rsidRPr="00ED5E79">
        <w:rPr>
          <w:rFonts w:ascii="Times New Roman" w:hAnsi="Times New Roman" w:cs="Times New Roman"/>
          <w:sz w:val="28"/>
          <w:szCs w:val="28"/>
        </w:rPr>
        <w:t>заучивания стихов</w:t>
      </w:r>
      <w:r w:rsidR="00ED5E79" w:rsidRPr="00ED5E79">
        <w:rPr>
          <w:rFonts w:ascii="Times New Roman" w:hAnsi="Times New Roman" w:cs="Times New Roman"/>
          <w:sz w:val="28"/>
          <w:szCs w:val="28"/>
        </w:rPr>
        <w:t>»</w:t>
      </w:r>
      <w:r w:rsidR="00ED5E79">
        <w:rPr>
          <w:rFonts w:ascii="Times New Roman" w:hAnsi="Times New Roman" w:cs="Times New Roman"/>
          <w:sz w:val="28"/>
          <w:szCs w:val="28"/>
        </w:rPr>
        <w:t xml:space="preserve">. Так же Ольга Георгиевна предложила педагогам схему планирования  области речевое развитие в течение недели. </w:t>
      </w:r>
    </w:p>
    <w:p w:rsidR="000B07BA" w:rsidRDefault="000B07BA" w:rsidP="00BB4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E79" w:rsidRDefault="00ED5E79" w:rsidP="00BB4C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</w:t>
      </w:r>
      <w:proofErr w:type="spellStart"/>
      <w:r w:rsidRPr="00E26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Хромова</w:t>
      </w:r>
      <w:proofErr w:type="spellEnd"/>
      <w:r w:rsidRPr="00E26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О.Л, Шматко Н.Г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младшая группа Б);</w:t>
      </w:r>
    </w:p>
    <w:p w:rsidR="006E5C9F" w:rsidRDefault="00ED5E79" w:rsidP="00BB4C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Шевченко Е.В, Камышкова О.А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поделились с коллегами играми и пособиям</w:t>
      </w:r>
      <w:r w:rsidR="006E5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для развития </w:t>
      </w:r>
    </w:p>
    <w:p w:rsidR="00ED5E79" w:rsidRPr="006E5C9F" w:rsidRDefault="006E5C9F" w:rsidP="00BB4CD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речевого дыхания; «Горячий чай», «Сдуй снежинку», «Лесная полянка», «Волшебные бутылочки», «Забей мяч  в ворота», «Султанчики», «Грозная тучка». </w:t>
      </w:r>
    </w:p>
    <w:p w:rsidR="00610667" w:rsidRDefault="005D4694" w:rsidP="00BB4CD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6E5C9F" w:rsidRPr="005D4694">
        <w:rPr>
          <w:rFonts w:ascii="Times New Roman" w:eastAsia="Times New Roman" w:hAnsi="Times New Roman" w:cs="Times New Roman"/>
          <w:sz w:val="28"/>
          <w:szCs w:val="28"/>
          <w:lang w:eastAsia="ru-RU"/>
        </w:rPr>
        <w:t>вуковой культуры речи; « Умный поезд», «Волшебный теремок»</w:t>
      </w:r>
    </w:p>
    <w:p w:rsidR="005D4694" w:rsidRDefault="005D4694" w:rsidP="00BB4CD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подготовки руки к письму; «Чудо дорожки», «Рисование крупой»</w:t>
      </w:r>
    </w:p>
    <w:p w:rsidR="005D4694" w:rsidRDefault="005D4694" w:rsidP="00BB4CD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мелкой моторики; Сухой бассейн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Крупеничка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8C48B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Застегни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пуговицы», «Горошинка», «Кто быстрее поймает божью коровку»</w:t>
      </w:r>
    </w:p>
    <w:p w:rsidR="008C48BD" w:rsidRDefault="008C48BD" w:rsidP="00BB4CD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фонематического слуха; «Звучащие коробочки»</w:t>
      </w:r>
    </w:p>
    <w:p w:rsidR="005D4694" w:rsidRDefault="00E26A4E" w:rsidP="00BB4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93980</wp:posOffset>
            </wp:positionV>
            <wp:extent cx="3493135" cy="2630170"/>
            <wp:effectExtent l="19050" t="0" r="0" b="0"/>
            <wp:wrapSquare wrapText="bothSides"/>
            <wp:docPr id="3" name="Рисунок 3" descr="G:\DCIM\107_PANA\P107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7_PANA\P1070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3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694" w:rsidRPr="005D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Шматко Н.Г, </w:t>
      </w:r>
      <w:proofErr w:type="spellStart"/>
      <w:r w:rsidR="005D4694" w:rsidRPr="005D4694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Хромова</w:t>
      </w:r>
      <w:proofErr w:type="spellEnd"/>
      <w:r w:rsidR="005D4694" w:rsidRPr="005D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О.Л</w:t>
      </w:r>
      <w:r w:rsidR="005D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подробней остановились на пособии «Волшебный теремок», который развивает не только звуковую культуру речи, но и </w:t>
      </w:r>
      <w:r w:rsidR="008C4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 </w:t>
      </w:r>
      <w:r w:rsidR="005D4694" w:rsidRPr="005D4694">
        <w:rPr>
          <w:rFonts w:ascii="Times New Roman" w:hAnsi="Times New Roman" w:cs="Times New Roman"/>
          <w:sz w:val="28"/>
          <w:szCs w:val="28"/>
          <w:lang w:eastAsia="ru-RU"/>
        </w:rPr>
        <w:t>развивать связную речь детей, упражнять в употреб</w:t>
      </w:r>
      <w:r w:rsidR="005D4694">
        <w:rPr>
          <w:rFonts w:ascii="Times New Roman" w:hAnsi="Times New Roman" w:cs="Times New Roman"/>
          <w:sz w:val="28"/>
          <w:szCs w:val="28"/>
          <w:lang w:eastAsia="ru-RU"/>
        </w:rPr>
        <w:t xml:space="preserve">лении порядковых числительных. </w:t>
      </w:r>
      <w:r w:rsidR="005D4694" w:rsidRPr="005D4694">
        <w:rPr>
          <w:rFonts w:ascii="Times New Roman" w:hAnsi="Times New Roman" w:cs="Times New Roman"/>
          <w:sz w:val="28"/>
          <w:szCs w:val="28"/>
          <w:lang w:eastAsia="ru-RU"/>
        </w:rPr>
        <w:t>Развивать высоту и тембр голоса, интонационную выразительность речи.</w:t>
      </w:r>
      <w:r w:rsidR="005D46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4694" w:rsidRPr="005D4694">
        <w:rPr>
          <w:rFonts w:ascii="Times New Roman" w:hAnsi="Times New Roman" w:cs="Times New Roman"/>
          <w:sz w:val="28"/>
          <w:szCs w:val="28"/>
          <w:lang w:eastAsia="ru-RU"/>
        </w:rPr>
        <w:t xml:space="preserve">Учить употреблять предлоги </w:t>
      </w:r>
      <w:proofErr w:type="gramStart"/>
      <w:r w:rsidR="005D4694" w:rsidRPr="005D4694">
        <w:rPr>
          <w:rFonts w:ascii="Times New Roman" w:hAnsi="Times New Roman" w:cs="Times New Roman"/>
          <w:sz w:val="28"/>
          <w:szCs w:val="28"/>
          <w:lang w:eastAsia="ru-RU"/>
        </w:rPr>
        <w:t>над</w:t>
      </w:r>
      <w:proofErr w:type="gramEnd"/>
      <w:r w:rsidR="005D4694" w:rsidRPr="005D4694">
        <w:rPr>
          <w:rFonts w:ascii="Times New Roman" w:hAnsi="Times New Roman" w:cs="Times New Roman"/>
          <w:sz w:val="28"/>
          <w:szCs w:val="28"/>
          <w:lang w:eastAsia="ru-RU"/>
        </w:rPr>
        <w:t>, под, между</w:t>
      </w:r>
      <w:r w:rsidR="008C48B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5D4694">
        <w:rPr>
          <w:rFonts w:ascii="Times New Roman" w:hAnsi="Times New Roman" w:cs="Times New Roman"/>
          <w:sz w:val="28"/>
          <w:szCs w:val="28"/>
          <w:lang w:eastAsia="ru-RU"/>
        </w:rPr>
        <w:t xml:space="preserve">Закреплять </w:t>
      </w:r>
      <w:r w:rsidR="005D4694" w:rsidRPr="005D4694">
        <w:rPr>
          <w:rFonts w:ascii="Times New Roman" w:hAnsi="Times New Roman" w:cs="Times New Roman"/>
          <w:sz w:val="28"/>
          <w:szCs w:val="28"/>
          <w:lang w:eastAsia="ru-RU"/>
        </w:rPr>
        <w:t>пространственные представления слева, справа, вверху, внизу</w:t>
      </w:r>
      <w:r w:rsidR="005D469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5D4694" w:rsidRPr="005D4694">
        <w:rPr>
          <w:rFonts w:ascii="Times New Roman" w:hAnsi="Times New Roman" w:cs="Times New Roman"/>
          <w:sz w:val="28"/>
          <w:szCs w:val="28"/>
          <w:lang w:eastAsia="ru-RU"/>
        </w:rPr>
        <w:t xml:space="preserve"> развивать фонематический слух, учить выделять заданный звук в составе слова,</w:t>
      </w:r>
      <w:r w:rsidR="005D46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4694" w:rsidRPr="005D4694">
        <w:rPr>
          <w:rFonts w:ascii="Times New Roman" w:hAnsi="Times New Roman" w:cs="Times New Roman"/>
          <w:sz w:val="28"/>
          <w:szCs w:val="28"/>
          <w:lang w:eastAsia="ru-RU"/>
        </w:rPr>
        <w:t>упражнять в делении слов на слоги.</w:t>
      </w:r>
    </w:p>
    <w:p w:rsidR="008C48BD" w:rsidRDefault="008C48BD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Шевченко Е.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представила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вниманию  коллег картотеки по всем разделам работы  по развитию речи. Камышкова О.А рассказала об участии родителей в конкурсе на «</w:t>
      </w:r>
      <w:r w:rsidRPr="00EA355F">
        <w:rPr>
          <w:rFonts w:ascii="Times New Roman" w:hAnsi="Times New Roman" w:cs="Times New Roman"/>
          <w:sz w:val="28"/>
          <w:szCs w:val="28"/>
        </w:rPr>
        <w:t>«Лучший центр по речевому развитию дошкольников»</w:t>
      </w:r>
      <w:r>
        <w:rPr>
          <w:rFonts w:ascii="Times New Roman" w:hAnsi="Times New Roman" w:cs="Times New Roman"/>
          <w:sz w:val="28"/>
          <w:szCs w:val="28"/>
        </w:rPr>
        <w:t xml:space="preserve"> и представила пособия сделанные руками родителей:  «Волшебные бутылочки», «Горошинка», «Горячий чай»,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«Кто быстрее поймает божью коровку». </w:t>
      </w:r>
    </w:p>
    <w:p w:rsidR="000B07BA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126365</wp:posOffset>
            </wp:positionV>
            <wp:extent cx="3337560" cy="2505075"/>
            <wp:effectExtent l="19050" t="0" r="0" b="0"/>
            <wp:wrapSquare wrapText="bothSides"/>
            <wp:docPr id="5" name="Рисунок 5" descr="G:\DCIM\107_PANA\P107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7_PANA\P1070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7BA" w:rsidRDefault="000B07BA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7BA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1170305</wp:posOffset>
            </wp:positionV>
            <wp:extent cx="3450590" cy="2592705"/>
            <wp:effectExtent l="19050" t="0" r="0" b="0"/>
            <wp:wrapSquare wrapText="bothSides"/>
            <wp:docPr id="6" name="Рисунок 6" descr="G:\DCIM\107_PANA\P107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7_PANA\P1070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7BA" w:rsidRDefault="000B07BA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7BA" w:rsidRDefault="000B07BA" w:rsidP="000B07BA">
      <w:pPr>
        <w:pStyle w:val="a3"/>
        <w:tabs>
          <w:tab w:val="left" w:pos="1164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B07BA" w:rsidRDefault="000B07BA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7BA" w:rsidRDefault="000B07BA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7BA" w:rsidRDefault="000B07BA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7BA" w:rsidRDefault="000B07BA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7BA" w:rsidRDefault="000B07BA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7BA" w:rsidRDefault="000B07BA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8BD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2258060</wp:posOffset>
            </wp:positionH>
            <wp:positionV relativeFrom="paragraph">
              <wp:posOffset>-140970</wp:posOffset>
            </wp:positionV>
            <wp:extent cx="3813810" cy="2868295"/>
            <wp:effectExtent l="19050" t="0" r="0" b="0"/>
            <wp:wrapSquare wrapText="bothSides"/>
            <wp:docPr id="2" name="Рисунок 2" descr="G:\DCIM\107_PANA\P107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7_PANA\P1070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86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95AF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Сайибова</w:t>
      </w:r>
      <w:proofErr w:type="spellEnd"/>
      <w:r w:rsidR="00C95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Т.Х </w:t>
      </w:r>
      <w:proofErr w:type="gramStart"/>
      <w:r w:rsidR="00C95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C95AF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группа</w:t>
      </w:r>
      <w:r w:rsidR="008C4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C95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8C4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представила вниманию педагогов</w:t>
      </w:r>
      <w:r w:rsidR="00C95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сделанную своими руками  перчаточную</w:t>
      </w:r>
      <w:r w:rsidR="008C4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куклу «</w:t>
      </w:r>
      <w:proofErr w:type="spellStart"/>
      <w:r w:rsidR="008C48B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Говорушу</w:t>
      </w:r>
      <w:proofErr w:type="spellEnd"/>
      <w:r w:rsidR="008C4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используемую в работе по </w:t>
      </w:r>
      <w:r w:rsidR="00C95AF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8C48BD">
        <w:rPr>
          <w:rFonts w:ascii="Times New Roman" w:eastAsia="Times New Roman" w:hAnsi="Times New Roman" w:cs="Times New Roman"/>
          <w:sz w:val="28"/>
          <w:szCs w:val="28"/>
          <w:lang w:eastAsia="ru-RU"/>
        </w:rPr>
        <w:t>вуковой культуре речи</w:t>
      </w:r>
      <w:r w:rsidR="00C95AFC">
        <w:rPr>
          <w:rFonts w:ascii="Times New Roman" w:eastAsia="Times New Roman" w:hAnsi="Times New Roman" w:cs="Times New Roman"/>
          <w:sz w:val="28"/>
          <w:szCs w:val="28"/>
          <w:lang w:eastAsia="ru-RU"/>
        </w:rPr>
        <w:t>. С помощью этой куклы педагог проводит  артикуляционную  гимнастику,  показывая  правильное положение языка при произношении определенных звуков.</w:t>
      </w:r>
    </w:p>
    <w:p w:rsidR="00C95AFC" w:rsidRDefault="00C95AFC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Калайчиди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Л.Д, Ершова М.В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подготовительная группа А) продемонстрировали пособия по освоению грамоты «Звуковые линейки» на определение количества звуков и слогов в слове. Так </w:t>
      </w:r>
      <w:r w:rsidR="00BF7811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педагога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 были представлены рабочие тетради</w:t>
      </w:r>
      <w:r w:rsidR="00BF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F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BF781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индивидуальной работы)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развитию речи</w:t>
      </w:r>
      <w:r w:rsidR="00BF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обучению грамоте в которых ребята с большим удовольствием и увлечением путешествуют по стране грамотности. </w:t>
      </w: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579755</wp:posOffset>
            </wp:positionH>
            <wp:positionV relativeFrom="paragraph">
              <wp:posOffset>67945</wp:posOffset>
            </wp:positionV>
            <wp:extent cx="4540250" cy="3419475"/>
            <wp:effectExtent l="19050" t="0" r="0" b="0"/>
            <wp:wrapSquare wrapText="bothSides"/>
            <wp:docPr id="7" name="Рисунок 7" descr="G:\DCIM\107_PANA\P107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7_PANA\P10708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811" w:rsidRPr="00E26A4E" w:rsidRDefault="00E26A4E" w:rsidP="00BB4CD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306705</wp:posOffset>
            </wp:positionV>
            <wp:extent cx="3337560" cy="2505075"/>
            <wp:effectExtent l="19050" t="0" r="0" b="0"/>
            <wp:wrapSquare wrapText="bothSides"/>
            <wp:docPr id="8" name="Рисунок 4" descr="G:\DCIM\107_PANA\P107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7_PANA\P1070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Савельева Л.В, Севастьянова М.В </w:t>
      </w:r>
      <w:proofErr w:type="gramStart"/>
      <w:r w:rsidR="00BF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BF781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группа А) рассказали о пособии «Веер сказок»</w:t>
      </w:r>
      <w:r w:rsidR="00BB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F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4CD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F7811">
        <w:rPr>
          <w:rFonts w:ascii="Times New Roman" w:hAnsi="Times New Roman" w:cs="Times New Roman"/>
          <w:sz w:val="28"/>
          <w:szCs w:val="28"/>
        </w:rPr>
        <w:t>Н</w:t>
      </w:r>
      <w:r w:rsidR="00BF7811" w:rsidRPr="00BF7811">
        <w:rPr>
          <w:rFonts w:ascii="Times New Roman" w:hAnsi="Times New Roman" w:cs="Times New Roman"/>
          <w:sz w:val="28"/>
          <w:szCs w:val="28"/>
        </w:rPr>
        <w:t xml:space="preserve">аглядное пособие, </w:t>
      </w:r>
      <w:r w:rsidR="00BB4CD8">
        <w:rPr>
          <w:rFonts w:ascii="Times New Roman" w:hAnsi="Times New Roman" w:cs="Times New Roman"/>
          <w:sz w:val="28"/>
          <w:szCs w:val="28"/>
        </w:rPr>
        <w:t xml:space="preserve"> «Веер сказок»</w:t>
      </w:r>
      <w:r w:rsidR="00BF7811" w:rsidRPr="00BF7811">
        <w:rPr>
          <w:rFonts w:ascii="Times New Roman" w:hAnsi="Times New Roman" w:cs="Times New Roman"/>
          <w:sz w:val="28"/>
          <w:szCs w:val="28"/>
        </w:rPr>
        <w:t xml:space="preserve"> поможет детям быстро и последовательно запомнить и пересказать сказку</w:t>
      </w:r>
      <w:r w:rsidR="00BB4CD8">
        <w:rPr>
          <w:rFonts w:ascii="Times New Roman" w:hAnsi="Times New Roman" w:cs="Times New Roman"/>
          <w:sz w:val="28"/>
          <w:szCs w:val="28"/>
        </w:rPr>
        <w:t xml:space="preserve">. </w:t>
      </w:r>
      <w:r w:rsidR="00BB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7811" w:rsidRPr="00BF7811">
        <w:rPr>
          <w:rFonts w:ascii="Times New Roman" w:hAnsi="Times New Roman" w:cs="Times New Roman"/>
          <w:sz w:val="28"/>
          <w:szCs w:val="28"/>
        </w:rPr>
        <w:t>Таким образом</w:t>
      </w:r>
      <w:r w:rsidR="00BB4CD8">
        <w:rPr>
          <w:rFonts w:ascii="Times New Roman" w:hAnsi="Times New Roman" w:cs="Times New Roman"/>
          <w:sz w:val="28"/>
          <w:szCs w:val="28"/>
        </w:rPr>
        <w:t xml:space="preserve">, </w:t>
      </w:r>
      <w:r w:rsidR="00BF7811" w:rsidRPr="00BF7811">
        <w:rPr>
          <w:rFonts w:ascii="Times New Roman" w:hAnsi="Times New Roman" w:cs="Times New Roman"/>
          <w:sz w:val="28"/>
          <w:szCs w:val="28"/>
        </w:rPr>
        <w:t xml:space="preserve"> можно оформить для пересказа любую сказку. Детям очень нравится самим рассказывать ск</w:t>
      </w:r>
      <w:r w:rsidR="00BB4CD8">
        <w:rPr>
          <w:rFonts w:ascii="Times New Roman" w:hAnsi="Times New Roman" w:cs="Times New Roman"/>
          <w:sz w:val="28"/>
          <w:szCs w:val="28"/>
        </w:rPr>
        <w:t xml:space="preserve">азку, держа в руках такой веер». </w:t>
      </w:r>
    </w:p>
    <w:p w:rsidR="000B07BA" w:rsidRDefault="000B07BA" w:rsidP="00BB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7BA" w:rsidRDefault="000B07BA" w:rsidP="00BB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7BA" w:rsidRDefault="000B07BA" w:rsidP="00BB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7BA" w:rsidRDefault="000B07BA" w:rsidP="00BB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4CD8" w:rsidRDefault="00BB4CD8" w:rsidP="00BB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подведении итога мастер класса старший воспитатель Шевченко Е.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4CD8" w:rsidRDefault="00BB4CD8" w:rsidP="00BB4CD8">
      <w:pPr>
        <w:pStyle w:val="a3"/>
        <w:jc w:val="both"/>
        <w:rPr>
          <w:rFonts w:ascii="Arial" w:eastAsia="Times New Roman" w:hAnsi="Arial" w:cs="Arial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предложила </w:t>
      </w:r>
      <w:r>
        <w:rPr>
          <w:rFonts w:ascii="Times New Roman" w:hAnsi="Times New Roman" w:cs="Times New Roman"/>
          <w:sz w:val="28"/>
          <w:szCs w:val="28"/>
        </w:rPr>
        <w:t xml:space="preserve">опыт представленный педагогами  использовать для обогащения РППС и работе с детьми по речевому развитию. </w:t>
      </w:r>
    </w:p>
    <w:p w:rsidR="00BB4CD8" w:rsidRDefault="00BB4CD8" w:rsidP="00BB4CD8">
      <w:pPr>
        <w:spacing w:after="0" w:line="240" w:lineRule="auto"/>
        <w:jc w:val="both"/>
        <w:rPr>
          <w:rFonts w:ascii="Arial" w:eastAsia="Times New Roman" w:hAnsi="Arial" w:cs="Arial"/>
          <w:sz w:val="31"/>
          <w:szCs w:val="31"/>
          <w:lang w:eastAsia="ru-RU"/>
        </w:rPr>
      </w:pPr>
    </w:p>
    <w:p w:rsidR="00BB4CD8" w:rsidRDefault="00BB4CD8" w:rsidP="00BB4CD8">
      <w:pPr>
        <w:spacing w:after="0" w:line="240" w:lineRule="auto"/>
        <w:jc w:val="both"/>
        <w:rPr>
          <w:rFonts w:ascii="Arial" w:eastAsia="Times New Roman" w:hAnsi="Arial" w:cs="Arial"/>
          <w:sz w:val="31"/>
          <w:szCs w:val="31"/>
          <w:lang w:eastAsia="ru-RU"/>
        </w:rPr>
      </w:pPr>
    </w:p>
    <w:p w:rsidR="00BB4CD8" w:rsidRDefault="00BB4CD8" w:rsidP="00BB4CD8">
      <w:pPr>
        <w:spacing w:after="0" w:line="240" w:lineRule="auto"/>
        <w:jc w:val="both"/>
        <w:rPr>
          <w:rFonts w:ascii="Arial" w:eastAsia="Times New Roman" w:hAnsi="Arial" w:cs="Arial"/>
          <w:sz w:val="31"/>
          <w:szCs w:val="31"/>
          <w:lang w:eastAsia="ru-RU"/>
        </w:rPr>
      </w:pPr>
    </w:p>
    <w:p w:rsidR="00BB4CD8" w:rsidRDefault="00BB4CD8" w:rsidP="00BB4CD8">
      <w:pPr>
        <w:spacing w:after="0" w:line="240" w:lineRule="auto"/>
        <w:jc w:val="both"/>
        <w:rPr>
          <w:rFonts w:ascii="Arial" w:eastAsia="Times New Roman" w:hAnsi="Arial" w:cs="Arial"/>
          <w:sz w:val="31"/>
          <w:szCs w:val="31"/>
          <w:lang w:eastAsia="ru-RU"/>
        </w:rPr>
      </w:pPr>
    </w:p>
    <w:p w:rsidR="00BB4CD8" w:rsidRDefault="00BB4CD8" w:rsidP="00BB4CD8">
      <w:pPr>
        <w:spacing w:after="0" w:line="240" w:lineRule="auto"/>
        <w:jc w:val="both"/>
        <w:rPr>
          <w:rFonts w:ascii="Arial" w:eastAsia="Times New Roman" w:hAnsi="Arial" w:cs="Arial"/>
          <w:sz w:val="31"/>
          <w:szCs w:val="31"/>
          <w:lang w:eastAsia="ru-RU"/>
        </w:rPr>
      </w:pPr>
    </w:p>
    <w:p w:rsidR="00BB4CD8" w:rsidRDefault="00BB4CD8" w:rsidP="000447BA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ru-RU"/>
        </w:rPr>
      </w:pPr>
    </w:p>
    <w:p w:rsidR="00BB4CD8" w:rsidRDefault="00BB4CD8" w:rsidP="000447BA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ru-RU"/>
        </w:rPr>
      </w:pPr>
    </w:p>
    <w:p w:rsidR="00BB4CD8" w:rsidRDefault="00BB4CD8" w:rsidP="000447BA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ru-RU"/>
        </w:rPr>
      </w:pPr>
    </w:p>
    <w:p w:rsidR="00BB4CD8" w:rsidRDefault="00BB4CD8" w:rsidP="000447BA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ru-RU"/>
        </w:rPr>
      </w:pPr>
    </w:p>
    <w:p w:rsidR="00BB4CD8" w:rsidRDefault="00BB4CD8" w:rsidP="000447BA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ru-RU"/>
        </w:rPr>
      </w:pPr>
    </w:p>
    <w:p w:rsidR="00BB4CD8" w:rsidRDefault="00BB4CD8" w:rsidP="000447BA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ru-RU"/>
        </w:rPr>
      </w:pPr>
    </w:p>
    <w:p w:rsidR="00BB4CD8" w:rsidRDefault="00BB4CD8" w:rsidP="000447BA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ru-RU"/>
        </w:rPr>
      </w:pPr>
    </w:p>
    <w:p w:rsidR="00BB4CD8" w:rsidRDefault="00BB4CD8" w:rsidP="000447BA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ru-RU"/>
        </w:rPr>
      </w:pPr>
    </w:p>
    <w:p w:rsidR="00BB4CD8" w:rsidRDefault="00BB4CD8" w:rsidP="000447BA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ru-RU"/>
        </w:rPr>
      </w:pPr>
    </w:p>
    <w:p w:rsidR="00BB4CD8" w:rsidRDefault="00BB4CD8" w:rsidP="000447BA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ru-RU"/>
        </w:rPr>
      </w:pPr>
    </w:p>
    <w:p w:rsidR="00BB4CD8" w:rsidRDefault="00BB4CD8" w:rsidP="000447BA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ru-RU"/>
        </w:rPr>
      </w:pPr>
    </w:p>
    <w:p w:rsidR="00BB4CD8" w:rsidRDefault="00BB4CD8" w:rsidP="000447BA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ru-RU"/>
        </w:rPr>
      </w:pPr>
    </w:p>
    <w:p w:rsidR="00BB4CD8" w:rsidRDefault="00BB4CD8" w:rsidP="000447BA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ru-RU"/>
        </w:rPr>
      </w:pPr>
    </w:p>
    <w:p w:rsidR="00BB4CD8" w:rsidRDefault="00BB4CD8" w:rsidP="000447BA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ru-RU"/>
        </w:rPr>
      </w:pPr>
    </w:p>
    <w:p w:rsidR="00BB4CD8" w:rsidRDefault="00BB4CD8" w:rsidP="000447BA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ru-RU"/>
        </w:rPr>
      </w:pPr>
    </w:p>
    <w:p w:rsidR="00BB4CD8" w:rsidRDefault="00BB4CD8" w:rsidP="000447BA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ru-RU"/>
        </w:rPr>
      </w:pPr>
    </w:p>
    <w:p w:rsidR="00BB4CD8" w:rsidRDefault="00BB4CD8" w:rsidP="000447BA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ru-RU"/>
        </w:rPr>
      </w:pPr>
    </w:p>
    <w:p w:rsidR="000447BA" w:rsidRDefault="000447BA"/>
    <w:sectPr w:rsidR="000447BA" w:rsidSect="00BF4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5C767C"/>
    <w:multiLevelType w:val="hybridMultilevel"/>
    <w:tmpl w:val="3C028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6C3664"/>
    <w:multiLevelType w:val="hybridMultilevel"/>
    <w:tmpl w:val="2CD41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0447BA"/>
    <w:rsid w:val="000447BA"/>
    <w:rsid w:val="00075289"/>
    <w:rsid w:val="000B07BA"/>
    <w:rsid w:val="00135C84"/>
    <w:rsid w:val="001456E1"/>
    <w:rsid w:val="00383ABC"/>
    <w:rsid w:val="005D4694"/>
    <w:rsid w:val="00610667"/>
    <w:rsid w:val="006E5C9F"/>
    <w:rsid w:val="0072329C"/>
    <w:rsid w:val="008C48BD"/>
    <w:rsid w:val="009E7741"/>
    <w:rsid w:val="009F1510"/>
    <w:rsid w:val="00BB4CD8"/>
    <w:rsid w:val="00BC0FBE"/>
    <w:rsid w:val="00BF49B2"/>
    <w:rsid w:val="00BF7811"/>
    <w:rsid w:val="00C95AFC"/>
    <w:rsid w:val="00E26A4E"/>
    <w:rsid w:val="00ED5E79"/>
    <w:rsid w:val="00F03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9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0667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9F1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F1510"/>
    <w:rPr>
      <w:b/>
      <w:bCs/>
    </w:rPr>
  </w:style>
  <w:style w:type="character" w:styleId="a6">
    <w:name w:val="Hyperlink"/>
    <w:basedOn w:val="a0"/>
    <w:uiPriority w:val="99"/>
    <w:semiHidden/>
    <w:unhideWhenUsed/>
    <w:rsid w:val="009F151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E5C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5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4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1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4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4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3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6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9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6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2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0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1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630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1</cp:lastModifiedBy>
  <cp:revision>8</cp:revision>
  <dcterms:created xsi:type="dcterms:W3CDTF">2015-02-07T15:56:00Z</dcterms:created>
  <dcterms:modified xsi:type="dcterms:W3CDTF">2015-02-12T13:55:00Z</dcterms:modified>
</cp:coreProperties>
</file>